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571E9" w14:textId="77777777" w:rsidR="00D44C83" w:rsidRDefault="00D44C83" w:rsidP="00D44C83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4C83">
        <w:rPr>
          <w:rFonts w:ascii="Times New Roman" w:hAnsi="Times New Roman" w:cs="Times New Roman"/>
          <w:b/>
          <w:bCs/>
          <w:sz w:val="28"/>
          <w:szCs w:val="28"/>
        </w:rPr>
        <w:t>Заполняем Лист 1 – Титульный лист.</w:t>
      </w:r>
    </w:p>
    <w:p w14:paraId="7C9FDF7E" w14:textId="3747AD7E" w:rsidR="00D44C83" w:rsidRDefault="00D44C83" w:rsidP="00D44C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52F">
        <w:rPr>
          <w:rFonts w:ascii="Times New Roman" w:hAnsi="Times New Roman" w:cs="Times New Roman"/>
          <w:b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должна быть актуальной и соответствовать дате подаче документа</w:t>
      </w:r>
      <w:r w:rsidR="0079352F">
        <w:rPr>
          <w:rFonts w:ascii="Times New Roman" w:hAnsi="Times New Roman" w:cs="Times New Roman"/>
          <w:sz w:val="28"/>
          <w:szCs w:val="28"/>
        </w:rPr>
        <w:t>. Т</w:t>
      </w:r>
      <w:r>
        <w:rPr>
          <w:rFonts w:ascii="Times New Roman" w:hAnsi="Times New Roman" w:cs="Times New Roman"/>
          <w:sz w:val="28"/>
          <w:szCs w:val="28"/>
        </w:rPr>
        <w:t>ипичная ошибка</w:t>
      </w:r>
      <w:r w:rsidR="0079352F">
        <w:rPr>
          <w:rFonts w:ascii="Times New Roman" w:hAnsi="Times New Roman" w:cs="Times New Roman"/>
          <w:sz w:val="28"/>
          <w:szCs w:val="28"/>
        </w:rPr>
        <w:t xml:space="preserve"> </w:t>
      </w:r>
      <w:r w:rsidR="0079352F" w:rsidRPr="0079352F">
        <w:rPr>
          <w:rFonts w:ascii="Times New Roman" w:hAnsi="Times New Roman" w:cs="Times New Roman"/>
          <w:sz w:val="28"/>
          <w:szCs w:val="28"/>
        </w:rPr>
        <w:t>— сохранение даты предыдущего периода при копировании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9352F" w:rsidRPr="0079352F">
        <w:rPr>
          <w:rFonts w:ascii="Times New Roman" w:hAnsi="Times New Roman" w:cs="Times New Roman"/>
          <w:sz w:val="28"/>
          <w:szCs w:val="28"/>
        </w:rPr>
        <w:t>Заявки с</w:t>
      </w:r>
      <w:r w:rsidR="0079352F">
        <w:rPr>
          <w:rFonts w:ascii="Times New Roman" w:hAnsi="Times New Roman" w:cs="Times New Roman"/>
          <w:sz w:val="28"/>
          <w:szCs w:val="28"/>
        </w:rPr>
        <w:t xml:space="preserve"> некорректными,</w:t>
      </w:r>
      <w:r w:rsidR="0079352F" w:rsidRPr="0079352F">
        <w:rPr>
          <w:rFonts w:ascii="Times New Roman" w:hAnsi="Times New Roman" w:cs="Times New Roman"/>
          <w:sz w:val="28"/>
          <w:szCs w:val="28"/>
        </w:rPr>
        <w:t xml:space="preserve"> устаревшими датами не рассматриваются.</w:t>
      </w:r>
    </w:p>
    <w:p w14:paraId="1C4DDB8A" w14:textId="64B8A1C6" w:rsidR="00D44C83" w:rsidRDefault="00D44C83" w:rsidP="00D44C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52F">
        <w:rPr>
          <w:rFonts w:ascii="Times New Roman" w:hAnsi="Times New Roman" w:cs="Times New Roman"/>
          <w:b/>
          <w:sz w:val="28"/>
          <w:szCs w:val="28"/>
        </w:rPr>
        <w:t xml:space="preserve">Полное </w:t>
      </w:r>
      <w:r w:rsidR="0079352F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79352F">
        <w:rPr>
          <w:rFonts w:ascii="Times New Roman" w:hAnsi="Times New Roman" w:cs="Times New Roman"/>
          <w:b/>
          <w:sz w:val="28"/>
          <w:szCs w:val="28"/>
        </w:rPr>
        <w:t xml:space="preserve">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352F" w:rsidRPr="0079352F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>
        <w:rPr>
          <w:rFonts w:ascii="Times New Roman" w:hAnsi="Times New Roman" w:cs="Times New Roman"/>
          <w:sz w:val="28"/>
          <w:szCs w:val="28"/>
        </w:rPr>
        <w:t>в соответствии с данными ЕГРЮЛ</w:t>
      </w:r>
      <w:r w:rsidR="0079352F">
        <w:rPr>
          <w:rFonts w:ascii="Times New Roman" w:hAnsi="Times New Roman" w:cs="Times New Roman"/>
          <w:sz w:val="28"/>
          <w:szCs w:val="28"/>
        </w:rPr>
        <w:t>.</w:t>
      </w:r>
    </w:p>
    <w:p w14:paraId="71EBECDC" w14:textId="4F20CEAE" w:rsidR="00D44C83" w:rsidRDefault="00D44C83" w:rsidP="00D44C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52F">
        <w:rPr>
          <w:rFonts w:ascii="Times New Roman" w:hAnsi="Times New Roman" w:cs="Times New Roman"/>
          <w:b/>
          <w:sz w:val="28"/>
          <w:szCs w:val="28"/>
        </w:rPr>
        <w:t>Цель финансирования</w:t>
      </w:r>
      <w:r w:rsidR="00793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указывает последовательно Статус, Вид,</w:t>
      </w:r>
      <w:r w:rsidRPr="00715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79352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79352F">
        <w:rPr>
          <w:rFonts w:ascii="Times New Roman" w:hAnsi="Times New Roman" w:cs="Times New Roman"/>
          <w:sz w:val="28"/>
          <w:szCs w:val="28"/>
        </w:rPr>
        <w:t xml:space="preserve">данными </w:t>
      </w:r>
      <w:r>
        <w:rPr>
          <w:rFonts w:ascii="Times New Roman" w:hAnsi="Times New Roman" w:cs="Times New Roman"/>
          <w:sz w:val="28"/>
          <w:szCs w:val="28"/>
        </w:rPr>
        <w:t>Лист</w:t>
      </w:r>
      <w:r w:rsidR="0079352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79352F">
        <w:rPr>
          <w:rFonts w:ascii="Times New Roman" w:hAnsi="Times New Roman" w:cs="Times New Roman"/>
          <w:sz w:val="28"/>
          <w:szCs w:val="28"/>
        </w:rPr>
        <w:t>.</w:t>
      </w:r>
    </w:p>
    <w:p w14:paraId="02EAA8D0" w14:textId="023E66D7" w:rsidR="00D44C83" w:rsidRPr="0071568F" w:rsidRDefault="00D44C83" w:rsidP="00D44C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52F">
        <w:rPr>
          <w:rFonts w:ascii="Times New Roman" w:hAnsi="Times New Roman" w:cs="Times New Roman"/>
          <w:b/>
          <w:sz w:val="28"/>
          <w:szCs w:val="28"/>
        </w:rPr>
        <w:t>Срок финансирования</w:t>
      </w:r>
      <w:r w:rsidR="0079352F">
        <w:rPr>
          <w:rFonts w:ascii="Times New Roman" w:hAnsi="Times New Roman" w:cs="Times New Roman"/>
          <w:sz w:val="28"/>
          <w:szCs w:val="28"/>
        </w:rPr>
        <w:t xml:space="preserve"> </w:t>
      </w:r>
      <w:r w:rsidR="0079352F" w:rsidRPr="0079352F">
        <w:rPr>
          <w:rFonts w:ascii="Times New Roman" w:hAnsi="Times New Roman" w:cs="Times New Roman"/>
          <w:sz w:val="28"/>
          <w:szCs w:val="28"/>
        </w:rPr>
        <w:t>определяется периодом, необходимым для подготовки и реализации мероприятия, согласно Листу 5</w:t>
      </w:r>
      <w:r w:rsidRPr="0071568F">
        <w:rPr>
          <w:rFonts w:ascii="Times New Roman" w:hAnsi="Times New Roman" w:cs="Times New Roman"/>
          <w:sz w:val="28"/>
          <w:szCs w:val="28"/>
        </w:rPr>
        <w:t xml:space="preserve"> (на отчет дается</w:t>
      </w:r>
      <w:r w:rsidR="00604FE2">
        <w:rPr>
          <w:rFonts w:ascii="Times New Roman" w:hAnsi="Times New Roman" w:cs="Times New Roman"/>
          <w:sz w:val="28"/>
          <w:szCs w:val="28"/>
        </w:rPr>
        <w:t xml:space="preserve"> не более</w:t>
      </w:r>
      <w:r w:rsidRPr="0071568F">
        <w:rPr>
          <w:rFonts w:ascii="Times New Roman" w:hAnsi="Times New Roman" w:cs="Times New Roman"/>
          <w:sz w:val="28"/>
          <w:szCs w:val="28"/>
        </w:rPr>
        <w:t xml:space="preserve"> 5 рабочих</w:t>
      </w:r>
      <w:r w:rsidR="00604FE2">
        <w:rPr>
          <w:rFonts w:ascii="Times New Roman" w:hAnsi="Times New Roman" w:cs="Times New Roman"/>
          <w:sz w:val="28"/>
          <w:szCs w:val="28"/>
        </w:rPr>
        <w:t xml:space="preserve">, </w:t>
      </w:r>
      <w:r w:rsidRPr="0071568F">
        <w:rPr>
          <w:rFonts w:ascii="Times New Roman" w:hAnsi="Times New Roman" w:cs="Times New Roman"/>
          <w:sz w:val="28"/>
          <w:szCs w:val="28"/>
        </w:rPr>
        <w:t xml:space="preserve">т.к. предполагается, что к моменту проведения мероприятия денежные средства </w:t>
      </w:r>
      <w:r w:rsidR="00604FE2">
        <w:rPr>
          <w:rFonts w:ascii="Times New Roman" w:hAnsi="Times New Roman" w:cs="Times New Roman"/>
          <w:sz w:val="28"/>
          <w:szCs w:val="28"/>
        </w:rPr>
        <w:t>будут</w:t>
      </w:r>
      <w:r w:rsidRPr="0071568F">
        <w:rPr>
          <w:rFonts w:ascii="Times New Roman" w:hAnsi="Times New Roman" w:cs="Times New Roman"/>
          <w:sz w:val="28"/>
          <w:szCs w:val="28"/>
        </w:rPr>
        <w:t xml:space="preserve"> выплачены на 98%)</w:t>
      </w:r>
      <w:r w:rsidR="00604FE2">
        <w:rPr>
          <w:rFonts w:ascii="Times New Roman" w:hAnsi="Times New Roman" w:cs="Times New Roman"/>
          <w:sz w:val="28"/>
          <w:szCs w:val="28"/>
        </w:rPr>
        <w:t>.</w:t>
      </w:r>
    </w:p>
    <w:p w14:paraId="7F5AF4D2" w14:textId="6BB50BF6" w:rsidR="00D44C83" w:rsidRDefault="00D44C83" w:rsidP="00D44C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5648005"/>
      <w:r w:rsidRPr="0079352F">
        <w:rPr>
          <w:rFonts w:ascii="Times New Roman" w:hAnsi="Times New Roman" w:cs="Times New Roman"/>
          <w:b/>
          <w:sz w:val="28"/>
          <w:szCs w:val="28"/>
        </w:rPr>
        <w:t>Сумма финансирования</w:t>
      </w:r>
      <w:r w:rsidR="00604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указывается</w:t>
      </w:r>
      <w:r w:rsidR="00604FE2">
        <w:rPr>
          <w:rFonts w:ascii="Times New Roman" w:hAnsi="Times New Roman" w:cs="Times New Roman"/>
          <w:sz w:val="28"/>
          <w:szCs w:val="28"/>
        </w:rPr>
        <w:t xml:space="preserve"> </w:t>
      </w:r>
      <w:r w:rsidR="00604FE2" w:rsidRPr="00604FE2">
        <w:rPr>
          <w:rFonts w:ascii="Times New Roman" w:hAnsi="Times New Roman" w:cs="Times New Roman"/>
          <w:sz w:val="28"/>
          <w:szCs w:val="28"/>
        </w:rPr>
        <w:t>в рублях цифрами с разрядкой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4FE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 Листом 5</w:t>
      </w:r>
      <w:r w:rsidR="00604F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дублируется прописью в скобках.</w:t>
      </w:r>
    </w:p>
    <w:p w14:paraId="5F6F2482" w14:textId="0416BFF0" w:rsidR="00D44C83" w:rsidRDefault="00D44C83" w:rsidP="00D44C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52F">
        <w:rPr>
          <w:rFonts w:ascii="Times New Roman" w:hAnsi="Times New Roman" w:cs="Times New Roman"/>
          <w:b/>
          <w:sz w:val="28"/>
          <w:szCs w:val="28"/>
        </w:rPr>
        <w:t>Сумма софинансирования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(заполняется </w:t>
      </w:r>
      <w:r w:rsidR="00604FE2">
        <w:rPr>
          <w:rFonts w:ascii="Times New Roman" w:hAnsi="Times New Roman" w:cs="Times New Roman"/>
          <w:sz w:val="28"/>
          <w:szCs w:val="28"/>
        </w:rPr>
        <w:t>при наличии</w:t>
      </w:r>
      <w:r>
        <w:rPr>
          <w:rFonts w:ascii="Times New Roman" w:hAnsi="Times New Roman" w:cs="Times New Roman"/>
          <w:sz w:val="28"/>
          <w:szCs w:val="28"/>
        </w:rPr>
        <w:t>), указываются личные средства (деньги, имущество) и/или средства, привлеченные из других источников. Сумма указывается цифрами с разрядкой</w:t>
      </w:r>
      <w:r w:rsidR="00604FE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дублируется </w:t>
      </w:r>
      <w:r w:rsidR="00604FE2">
        <w:rPr>
          <w:rFonts w:ascii="Times New Roman" w:hAnsi="Times New Roman" w:cs="Times New Roman"/>
          <w:sz w:val="28"/>
          <w:szCs w:val="28"/>
        </w:rPr>
        <w:t xml:space="preserve">прописью </w:t>
      </w:r>
      <w:r>
        <w:rPr>
          <w:rFonts w:ascii="Times New Roman" w:hAnsi="Times New Roman" w:cs="Times New Roman"/>
          <w:sz w:val="28"/>
          <w:szCs w:val="28"/>
        </w:rPr>
        <w:t>в скобка</w:t>
      </w:r>
      <w:r w:rsidR="00604FE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. (</w:t>
      </w:r>
      <w:r w:rsidR="00604FE2" w:rsidRPr="00604FE2">
        <w:rPr>
          <w:rFonts w:ascii="Times New Roman" w:hAnsi="Times New Roman" w:cs="Times New Roman"/>
          <w:i/>
          <w:sz w:val="28"/>
          <w:szCs w:val="28"/>
        </w:rPr>
        <w:t>Пояснение</w:t>
      </w:r>
      <w:r w:rsidR="00604FE2" w:rsidRPr="00604FE2">
        <w:rPr>
          <w:rFonts w:ascii="Times New Roman" w:hAnsi="Times New Roman" w:cs="Times New Roman"/>
          <w:sz w:val="28"/>
          <w:szCs w:val="28"/>
        </w:rPr>
        <w:t>: Фонду необходимо знать, кто софинанси</w:t>
      </w:r>
      <w:r w:rsidR="00604FE2">
        <w:rPr>
          <w:rFonts w:ascii="Times New Roman" w:hAnsi="Times New Roman" w:cs="Times New Roman"/>
          <w:sz w:val="28"/>
          <w:szCs w:val="28"/>
        </w:rPr>
        <w:t>рует</w:t>
      </w:r>
      <w:r w:rsidR="00604FE2" w:rsidRPr="00604FE2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604FE2">
        <w:rPr>
          <w:rFonts w:ascii="Times New Roman" w:hAnsi="Times New Roman" w:cs="Times New Roman"/>
          <w:sz w:val="28"/>
          <w:szCs w:val="28"/>
        </w:rPr>
        <w:t>е</w:t>
      </w:r>
      <w:r w:rsidR="00604FE2" w:rsidRPr="00604FE2">
        <w:rPr>
          <w:rFonts w:ascii="Times New Roman" w:hAnsi="Times New Roman" w:cs="Times New Roman"/>
          <w:sz w:val="28"/>
          <w:szCs w:val="28"/>
        </w:rPr>
        <w:t>. Это особенно важно в случае участия иностранных организаторов.</w:t>
      </w:r>
      <w:r>
        <w:rPr>
          <w:rFonts w:ascii="Times New Roman" w:hAnsi="Times New Roman" w:cs="Times New Roman"/>
          <w:sz w:val="28"/>
          <w:szCs w:val="28"/>
        </w:rPr>
        <w:t>)</w:t>
      </w:r>
    </w:p>
    <w:bookmarkEnd w:id="0"/>
    <w:p w14:paraId="45D888AF" w14:textId="2DB11DD1" w:rsidR="00D44C83" w:rsidRDefault="00604FE2" w:rsidP="00D44C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 п</w:t>
      </w:r>
      <w:r w:rsidR="00D44C83">
        <w:rPr>
          <w:rFonts w:ascii="Times New Roman" w:hAnsi="Times New Roman" w:cs="Times New Roman"/>
          <w:sz w:val="28"/>
          <w:szCs w:val="28"/>
        </w:rPr>
        <w:t>одписывается руководителем и главным бухгалтером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D44C83">
        <w:rPr>
          <w:rFonts w:ascii="Times New Roman" w:hAnsi="Times New Roman" w:cs="Times New Roman"/>
          <w:sz w:val="28"/>
          <w:szCs w:val="28"/>
        </w:rPr>
        <w:t xml:space="preserve"> случае отсутствия в штате счетного работника</w:t>
      </w:r>
      <w:r>
        <w:rPr>
          <w:rFonts w:ascii="Times New Roman" w:hAnsi="Times New Roman" w:cs="Times New Roman"/>
          <w:sz w:val="28"/>
          <w:szCs w:val="28"/>
        </w:rPr>
        <w:t>, его</w:t>
      </w:r>
      <w:r w:rsidR="00D44C83">
        <w:rPr>
          <w:rFonts w:ascii="Times New Roman" w:hAnsi="Times New Roman" w:cs="Times New Roman"/>
          <w:sz w:val="28"/>
          <w:szCs w:val="28"/>
        </w:rPr>
        <w:t xml:space="preserve"> </w:t>
      </w:r>
      <w:r w:rsidRPr="00604FE2">
        <w:rPr>
          <w:rFonts w:ascii="Times New Roman" w:hAnsi="Times New Roman" w:cs="Times New Roman"/>
          <w:sz w:val="28"/>
          <w:szCs w:val="28"/>
        </w:rPr>
        <w:t>подпись заменяется второй подписью руководителя</w:t>
      </w:r>
      <w:r w:rsidR="00D44C83">
        <w:rPr>
          <w:rFonts w:ascii="Times New Roman" w:hAnsi="Times New Roman" w:cs="Times New Roman"/>
          <w:sz w:val="28"/>
          <w:szCs w:val="28"/>
        </w:rPr>
        <w:t>.</w:t>
      </w:r>
      <w:r w:rsidR="00D44C83" w:rsidRPr="00BA4CE3">
        <w:rPr>
          <w:rFonts w:ascii="Times New Roman" w:hAnsi="Times New Roman" w:cs="Times New Roman"/>
          <w:sz w:val="28"/>
          <w:szCs w:val="28"/>
        </w:rPr>
        <w:t xml:space="preserve"> </w:t>
      </w:r>
      <w:r w:rsidR="00D44C83">
        <w:rPr>
          <w:rFonts w:ascii="Times New Roman" w:hAnsi="Times New Roman" w:cs="Times New Roman"/>
          <w:sz w:val="28"/>
          <w:szCs w:val="28"/>
        </w:rPr>
        <w:t xml:space="preserve">Третья подпись </w:t>
      </w:r>
      <w:r w:rsidRPr="0079352F">
        <w:rPr>
          <w:rFonts w:ascii="Times New Roman" w:hAnsi="Times New Roman" w:cs="Times New Roman"/>
          <w:sz w:val="28"/>
          <w:szCs w:val="28"/>
        </w:rPr>
        <w:t xml:space="preserve">— </w:t>
      </w:r>
      <w:r w:rsidR="00D44C83">
        <w:rPr>
          <w:rFonts w:ascii="Times New Roman" w:hAnsi="Times New Roman" w:cs="Times New Roman"/>
          <w:sz w:val="28"/>
          <w:szCs w:val="28"/>
        </w:rPr>
        <w:t>руководителя проекта. Подписи гарантируют, что все ответственные сотрудники заявителя ознакомлены с документов. (</w:t>
      </w:r>
      <w:r w:rsidR="00CF5EC4" w:rsidRPr="00CF5EC4">
        <w:rPr>
          <w:rFonts w:ascii="Times New Roman" w:hAnsi="Times New Roman" w:cs="Times New Roman"/>
          <w:i/>
          <w:sz w:val="28"/>
          <w:szCs w:val="28"/>
        </w:rPr>
        <w:t>Пояснение:</w:t>
      </w:r>
      <w:r w:rsidR="00CF5EC4">
        <w:rPr>
          <w:rFonts w:ascii="Times New Roman" w:hAnsi="Times New Roman" w:cs="Times New Roman"/>
          <w:sz w:val="28"/>
          <w:szCs w:val="28"/>
        </w:rPr>
        <w:t xml:space="preserve"> </w:t>
      </w:r>
      <w:r w:rsidR="00CF5EC4" w:rsidRPr="00CF5EC4">
        <w:rPr>
          <w:rFonts w:ascii="Times New Roman" w:hAnsi="Times New Roman" w:cs="Times New Roman"/>
          <w:sz w:val="28"/>
          <w:szCs w:val="28"/>
        </w:rPr>
        <w:t xml:space="preserve">Часто поступают обращения от исполнителей, которые утверждают, что не были ознакомлены с условиями Заявки. </w:t>
      </w:r>
      <w:r w:rsidR="00CF5EC4">
        <w:rPr>
          <w:rFonts w:ascii="Times New Roman" w:hAnsi="Times New Roman" w:cs="Times New Roman"/>
          <w:sz w:val="28"/>
          <w:szCs w:val="28"/>
        </w:rPr>
        <w:t>Наличие подписей</w:t>
      </w:r>
      <w:r w:rsidR="00D44C83">
        <w:rPr>
          <w:rFonts w:ascii="Times New Roman" w:hAnsi="Times New Roman" w:cs="Times New Roman"/>
          <w:sz w:val="28"/>
          <w:szCs w:val="28"/>
        </w:rPr>
        <w:t xml:space="preserve"> позволит ознакомится всем заинтересованным с </w:t>
      </w:r>
      <w:r w:rsidR="00CF5EC4">
        <w:rPr>
          <w:rFonts w:ascii="Times New Roman" w:hAnsi="Times New Roman" w:cs="Times New Roman"/>
          <w:sz w:val="28"/>
          <w:szCs w:val="28"/>
        </w:rPr>
        <w:t xml:space="preserve">содержанием и </w:t>
      </w:r>
      <w:r w:rsidR="00D44C83">
        <w:rPr>
          <w:rFonts w:ascii="Times New Roman" w:hAnsi="Times New Roman" w:cs="Times New Roman"/>
          <w:sz w:val="28"/>
          <w:szCs w:val="28"/>
        </w:rPr>
        <w:t>условиями направляемой Заявки</w:t>
      </w:r>
      <w:r w:rsidR="00CF5EC4">
        <w:rPr>
          <w:rFonts w:ascii="Times New Roman" w:hAnsi="Times New Roman" w:cs="Times New Roman"/>
          <w:sz w:val="28"/>
          <w:szCs w:val="28"/>
        </w:rPr>
        <w:t>.</w:t>
      </w:r>
      <w:r w:rsidR="00D44C8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C2303B" w14:textId="7ED19E0F" w:rsidR="00CF5EC4" w:rsidRDefault="00CF5EC4"/>
    <w:sectPr w:rsidR="00CF5EC4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CE9D0" w14:textId="77777777" w:rsidR="006045C9" w:rsidRDefault="006045C9" w:rsidP="006045C9">
      <w:pPr>
        <w:spacing w:after="0" w:line="240" w:lineRule="auto"/>
      </w:pPr>
      <w:r>
        <w:separator/>
      </w:r>
    </w:p>
  </w:endnote>
  <w:endnote w:type="continuationSeparator" w:id="0">
    <w:p w14:paraId="225D20D0" w14:textId="77777777" w:rsidR="006045C9" w:rsidRDefault="006045C9" w:rsidP="00604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8E4F9" w14:textId="77777777" w:rsidR="006045C9" w:rsidRDefault="006045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F769" w14:textId="77777777" w:rsidR="006045C9" w:rsidRDefault="006045C9" w:rsidP="006045C9">
      <w:pPr>
        <w:spacing w:after="0" w:line="240" w:lineRule="auto"/>
      </w:pPr>
      <w:r>
        <w:separator/>
      </w:r>
    </w:p>
  </w:footnote>
  <w:footnote w:type="continuationSeparator" w:id="0">
    <w:p w14:paraId="73FB7632" w14:textId="77777777" w:rsidR="006045C9" w:rsidRDefault="006045C9" w:rsidP="00604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9"/>
      <w:gridCol w:w="3117"/>
    </w:tblGrid>
    <w:tr w:rsidR="006045C9" w14:paraId="692DB1F3" w14:textId="77777777">
      <w:trPr>
        <w:trHeight w:val="720"/>
      </w:trPr>
      <w:tc>
        <w:tcPr>
          <w:tcW w:w="1667" w:type="pct"/>
        </w:tcPr>
        <w:p w14:paraId="11BE0293" w14:textId="77777777" w:rsidR="006045C9" w:rsidRDefault="006045C9">
          <w:pPr>
            <w:pStyle w:val="ac"/>
            <w:tabs>
              <w:tab w:val="clear" w:pos="4677"/>
              <w:tab w:val="clear" w:pos="9355"/>
            </w:tabs>
            <w:rPr>
              <w:color w:val="4472C4" w:themeColor="accent1"/>
            </w:rPr>
          </w:pPr>
        </w:p>
      </w:tc>
      <w:tc>
        <w:tcPr>
          <w:tcW w:w="1667" w:type="pct"/>
        </w:tcPr>
        <w:p w14:paraId="41758B35" w14:textId="77777777" w:rsidR="006045C9" w:rsidRDefault="006045C9">
          <w:pPr>
            <w:pStyle w:val="ac"/>
            <w:tabs>
              <w:tab w:val="clear" w:pos="4677"/>
              <w:tab w:val="clear" w:pos="9355"/>
            </w:tabs>
            <w:jc w:val="center"/>
            <w:rPr>
              <w:color w:val="4472C4" w:themeColor="accent1"/>
            </w:rPr>
          </w:pPr>
        </w:p>
      </w:tc>
      <w:tc>
        <w:tcPr>
          <w:tcW w:w="1666" w:type="pct"/>
        </w:tcPr>
        <w:p w14:paraId="556A46DF" w14:textId="77777777" w:rsidR="006045C9" w:rsidRDefault="006045C9">
          <w:pPr>
            <w:pStyle w:val="ac"/>
            <w:tabs>
              <w:tab w:val="clear" w:pos="4677"/>
              <w:tab w:val="clear" w:pos="9355"/>
            </w:tabs>
            <w:jc w:val="right"/>
            <w:rPr>
              <w:color w:val="4472C4" w:themeColor="accent1"/>
            </w:rPr>
          </w:pPr>
          <w:r>
            <w:rPr>
              <w:color w:val="4472C4" w:themeColor="accent1"/>
              <w:sz w:val="24"/>
              <w:szCs w:val="24"/>
            </w:rPr>
            <w:fldChar w:fldCharType="begin"/>
          </w:r>
          <w:r>
            <w:rPr>
              <w:color w:val="4472C4" w:themeColor="accent1"/>
              <w:sz w:val="24"/>
              <w:szCs w:val="24"/>
            </w:rPr>
            <w:instrText>PAGE   \* MERGEFORMAT</w:instrText>
          </w:r>
          <w:r>
            <w:rPr>
              <w:color w:val="4472C4" w:themeColor="accent1"/>
              <w:sz w:val="24"/>
              <w:szCs w:val="24"/>
            </w:rPr>
            <w:fldChar w:fldCharType="separate"/>
          </w:r>
          <w:r>
            <w:rPr>
              <w:color w:val="4472C4" w:themeColor="accent1"/>
              <w:sz w:val="24"/>
              <w:szCs w:val="24"/>
            </w:rPr>
            <w:t>0</w:t>
          </w:r>
          <w:r>
            <w:rPr>
              <w:color w:val="4472C4" w:themeColor="accent1"/>
              <w:sz w:val="24"/>
              <w:szCs w:val="24"/>
            </w:rPr>
            <w:fldChar w:fldCharType="end"/>
          </w:r>
        </w:p>
      </w:tc>
    </w:tr>
  </w:tbl>
  <w:p w14:paraId="39D8CA19" w14:textId="77777777" w:rsidR="006045C9" w:rsidRDefault="006045C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E6"/>
    <w:rsid w:val="001922CC"/>
    <w:rsid w:val="002F4811"/>
    <w:rsid w:val="006045C9"/>
    <w:rsid w:val="00604FE2"/>
    <w:rsid w:val="0079352F"/>
    <w:rsid w:val="009A33E6"/>
    <w:rsid w:val="00BA6414"/>
    <w:rsid w:val="00CF5EC4"/>
    <w:rsid w:val="00D4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41BCF"/>
  <w15:chartTrackingRefBased/>
  <w15:docId w15:val="{913DA6B0-800C-49C6-83F0-B7BFE2CA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C83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A33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33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33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33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33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33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33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33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33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33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33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33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33E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33E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33E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33E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33E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33E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A3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A3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33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A3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33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A33E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A33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9A33E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33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A33E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A33E6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604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045C9"/>
    <w:rPr>
      <w:kern w:val="0"/>
      <w:sz w:val="22"/>
      <w:szCs w:val="22"/>
      <w14:ligatures w14:val="none"/>
    </w:rPr>
  </w:style>
  <w:style w:type="paragraph" w:styleId="ae">
    <w:name w:val="footer"/>
    <w:basedOn w:val="a"/>
    <w:link w:val="af"/>
    <w:uiPriority w:val="99"/>
    <w:unhideWhenUsed/>
    <w:rsid w:val="00604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045C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D6B43-59E6-4C3A-9DAE-58FA67A52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Викулова Е.В.</dc:creator>
  <cp:keywords/>
  <dc:description/>
  <cp:lastModifiedBy>Викулова Е.В.</cp:lastModifiedBy>
  <cp:revision>7</cp:revision>
  <dcterms:created xsi:type="dcterms:W3CDTF">2025-08-28T05:58:00Z</dcterms:created>
  <dcterms:modified xsi:type="dcterms:W3CDTF">2025-09-04T11:49:00Z</dcterms:modified>
</cp:coreProperties>
</file>